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99F5" w14:textId="77777777" w:rsidR="005A1CCC" w:rsidRDefault="00D82680" w:rsidP="00D82680">
      <w:pPr>
        <w:jc w:val="center"/>
      </w:pPr>
      <w:r>
        <w:rPr>
          <w:noProof/>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088" cy="1004846"/>
                    </a:xfrm>
                    <a:prstGeom prst="rect">
                      <a:avLst/>
                    </a:prstGeom>
                  </pic:spPr>
                </pic:pic>
              </a:graphicData>
            </a:graphic>
          </wp:inline>
        </w:drawing>
      </w:r>
    </w:p>
    <w:p w14:paraId="5FAC1A14" w14:textId="17D3A064" w:rsidR="00D82680" w:rsidRPr="00B45FA8" w:rsidRDefault="0099613F" w:rsidP="00D82680">
      <w:pPr>
        <w:jc w:val="center"/>
        <w:rPr>
          <w:rFonts w:ascii="Arial" w:hAnsi="Arial" w:cs="Arial"/>
          <w:b/>
          <w:color w:val="C00000"/>
          <w:sz w:val="16"/>
          <w:u w:val="single"/>
        </w:rPr>
      </w:pPr>
      <w:r>
        <w:rPr>
          <w:rFonts w:cs="Arial"/>
          <w:b/>
          <w:color w:val="C00000"/>
          <w:sz w:val="44"/>
          <w:u w:val="single"/>
        </w:rPr>
        <w:t xml:space="preserve">Autumn Term </w:t>
      </w:r>
      <w:r w:rsidR="00FF1562">
        <w:rPr>
          <w:rFonts w:cs="Arial"/>
          <w:b/>
          <w:color w:val="C00000"/>
          <w:sz w:val="44"/>
          <w:u w:val="single"/>
        </w:rPr>
        <w:t xml:space="preserve">2 </w:t>
      </w:r>
      <w:r w:rsidR="00D82680" w:rsidRPr="00B45FA8">
        <w:rPr>
          <w:rFonts w:cs="Arial"/>
          <w:b/>
          <w:color w:val="C00000"/>
          <w:sz w:val="44"/>
          <w:u w:val="single"/>
        </w:rPr>
        <w:t>Newsletter</w:t>
      </w:r>
    </w:p>
    <w:p w14:paraId="68715571" w14:textId="77777777" w:rsidR="00D82680" w:rsidRDefault="6335F735" w:rsidP="6335F735">
      <w:pPr>
        <w:rPr>
          <w:rFonts w:ascii="Century Gothic" w:hAnsi="Century Gothic"/>
          <w:color w:val="0070C0"/>
          <w:sz w:val="20"/>
          <w:szCs w:val="20"/>
        </w:rPr>
      </w:pPr>
      <w:r w:rsidRPr="6335F735">
        <w:rPr>
          <w:rFonts w:ascii="Century Gothic" w:hAnsi="Century Gothic"/>
          <w:color w:val="0070C0"/>
          <w:sz w:val="20"/>
          <w:szCs w:val="20"/>
        </w:rPr>
        <w:t>Dear Parents/Carers,</w:t>
      </w:r>
    </w:p>
    <w:p w14:paraId="06489918" w14:textId="277E996C" w:rsidR="00FF1562" w:rsidRDefault="00FF1562" w:rsidP="003166F4">
      <w:pPr>
        <w:jc w:val="both"/>
        <w:rPr>
          <w:rFonts w:ascii="Century Gothic" w:hAnsi="Century Gothic"/>
          <w:color w:val="0070C0"/>
          <w:sz w:val="20"/>
          <w:szCs w:val="20"/>
        </w:rPr>
      </w:pPr>
      <w:r>
        <w:rPr>
          <w:rFonts w:ascii="Century Gothic" w:hAnsi="Century Gothic"/>
          <w:color w:val="0070C0"/>
          <w:sz w:val="20"/>
          <w:szCs w:val="20"/>
        </w:rPr>
        <w:t xml:space="preserve">It is wonderful to be back at school for our second half-term of the year and Year 3 have had a great first week back. </w:t>
      </w:r>
      <w:r w:rsidR="0037137D">
        <w:rPr>
          <w:rFonts w:ascii="Century Gothic" w:hAnsi="Century Gothic"/>
          <w:color w:val="0070C0"/>
          <w:sz w:val="20"/>
          <w:szCs w:val="20"/>
        </w:rPr>
        <w:t>The children have settled back into school really quickly and the progress they have made since the beginning of the year is already visible.</w:t>
      </w:r>
      <w:r>
        <w:rPr>
          <w:rFonts w:ascii="Century Gothic" w:hAnsi="Century Gothic"/>
          <w:color w:val="0070C0"/>
          <w:sz w:val="20"/>
          <w:szCs w:val="20"/>
        </w:rPr>
        <w:t xml:space="preserve"> I am writing to you to give you an overview of what we will be studying and to inform yo</w:t>
      </w:r>
      <w:r w:rsidR="00E70D51">
        <w:rPr>
          <w:rFonts w:ascii="Century Gothic" w:hAnsi="Century Gothic"/>
          <w:color w:val="0070C0"/>
          <w:sz w:val="20"/>
          <w:szCs w:val="20"/>
        </w:rPr>
        <w:t xml:space="preserve">u of some key events this half-term. </w:t>
      </w:r>
    </w:p>
    <w:p w14:paraId="5575071C" w14:textId="25F8D177" w:rsidR="00A8500E" w:rsidRDefault="004E1F01" w:rsidP="003166F4">
      <w:pPr>
        <w:jc w:val="both"/>
        <w:rPr>
          <w:rFonts w:ascii="Century Gothic" w:hAnsi="Century Gothic"/>
          <w:b/>
          <w:bCs/>
          <w:color w:val="0070C0"/>
          <w:sz w:val="20"/>
          <w:szCs w:val="20"/>
          <w:u w:val="single"/>
        </w:rPr>
      </w:pPr>
      <w:r>
        <w:rPr>
          <w:rFonts w:ascii="Century Gothic" w:hAnsi="Century Gothic"/>
          <w:b/>
          <w:bCs/>
          <w:color w:val="0070C0"/>
          <w:sz w:val="20"/>
          <w:szCs w:val="20"/>
          <w:u w:val="single"/>
        </w:rPr>
        <w:t>English</w:t>
      </w:r>
    </w:p>
    <w:p w14:paraId="55889301" w14:textId="0B22EB94" w:rsidR="00FF1562" w:rsidRPr="004E1F01" w:rsidRDefault="00FF1562" w:rsidP="003166F4">
      <w:pPr>
        <w:jc w:val="both"/>
        <w:rPr>
          <w:rFonts w:ascii="Century Gothic" w:hAnsi="Century Gothic"/>
          <w:color w:val="0070C0"/>
          <w:sz w:val="20"/>
          <w:szCs w:val="20"/>
        </w:rPr>
      </w:pPr>
      <w:r>
        <w:rPr>
          <w:rFonts w:ascii="Century Gothic" w:hAnsi="Century Gothic"/>
          <w:color w:val="0070C0"/>
          <w:sz w:val="20"/>
          <w:szCs w:val="20"/>
        </w:rPr>
        <w:t xml:space="preserve">To start the term, we </w:t>
      </w:r>
      <w:r w:rsidR="0096500D">
        <w:rPr>
          <w:rFonts w:ascii="Century Gothic" w:hAnsi="Century Gothic"/>
          <w:color w:val="0070C0"/>
          <w:sz w:val="20"/>
          <w:szCs w:val="20"/>
        </w:rPr>
        <w:t xml:space="preserve">are reading Stone Age Boy </w:t>
      </w:r>
      <w:r>
        <w:rPr>
          <w:rFonts w:ascii="Century Gothic" w:hAnsi="Century Gothic"/>
          <w:color w:val="0070C0"/>
          <w:sz w:val="20"/>
          <w:szCs w:val="20"/>
        </w:rPr>
        <w:t xml:space="preserve">by Satoshi Kitamura. </w:t>
      </w:r>
      <w:r w:rsidR="0096500D">
        <w:rPr>
          <w:rFonts w:ascii="Century Gothic" w:hAnsi="Century Gothic"/>
          <w:color w:val="0070C0"/>
          <w:sz w:val="20"/>
          <w:szCs w:val="20"/>
        </w:rPr>
        <w:t xml:space="preserve">It is a charming book which follows the adventures of a little boy who falls down a hole and wakes up in the Stone Age. This will run in parallel with our history topic focussed on the Stone Age and deepen the children’s understanding of the period. The children will be also be developing their fictional writing skills, </w:t>
      </w:r>
      <w:r w:rsidR="00A84C1B">
        <w:rPr>
          <w:rFonts w:ascii="Century Gothic" w:hAnsi="Century Gothic"/>
          <w:color w:val="0070C0"/>
          <w:sz w:val="20"/>
          <w:szCs w:val="20"/>
        </w:rPr>
        <w:t xml:space="preserve">they will be </w:t>
      </w:r>
      <w:r w:rsidR="0096500D">
        <w:rPr>
          <w:rFonts w:ascii="Century Gothic" w:hAnsi="Century Gothic"/>
          <w:color w:val="0070C0"/>
          <w:sz w:val="20"/>
          <w:szCs w:val="20"/>
        </w:rPr>
        <w:t xml:space="preserve">writing a character description and setting description, leading up to writing their own story where they find themselves travelling back in time to the Stone Age. </w:t>
      </w:r>
    </w:p>
    <w:p w14:paraId="3EF4836A" w14:textId="0641D0ED" w:rsidR="00012718" w:rsidRDefault="004E1F01"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Maths</w:t>
      </w:r>
    </w:p>
    <w:p w14:paraId="3F82D274" w14:textId="0FE04B6C" w:rsidR="00E70D51" w:rsidRDefault="6C0D9721" w:rsidP="6C0D9721">
      <w:pPr>
        <w:jc w:val="both"/>
        <w:rPr>
          <w:rFonts w:ascii="Century Gothic" w:hAnsi="Century Gothic"/>
          <w:color w:val="0070C0"/>
          <w:sz w:val="20"/>
          <w:szCs w:val="20"/>
        </w:rPr>
      </w:pPr>
      <w:r w:rsidRPr="6C0D9721">
        <w:rPr>
          <w:rFonts w:ascii="Century Gothic" w:hAnsi="Century Gothic"/>
          <w:color w:val="0070C0"/>
          <w:sz w:val="20"/>
          <w:szCs w:val="20"/>
        </w:rPr>
        <w:t>This term</w:t>
      </w:r>
      <w:r w:rsidR="00E70D51">
        <w:rPr>
          <w:rFonts w:ascii="Century Gothic" w:hAnsi="Century Gothic"/>
          <w:color w:val="0070C0"/>
          <w:sz w:val="20"/>
          <w:szCs w:val="20"/>
        </w:rPr>
        <w:t>,</w:t>
      </w:r>
      <w:r w:rsidRPr="6C0D9721">
        <w:rPr>
          <w:rFonts w:ascii="Century Gothic" w:hAnsi="Century Gothic"/>
          <w:color w:val="0070C0"/>
          <w:sz w:val="20"/>
          <w:szCs w:val="20"/>
        </w:rPr>
        <w:t xml:space="preserve"> the maths curriculum will </w:t>
      </w:r>
      <w:r w:rsidR="00197AF8">
        <w:rPr>
          <w:rFonts w:ascii="Century Gothic" w:hAnsi="Century Gothic"/>
          <w:color w:val="0070C0"/>
          <w:sz w:val="20"/>
          <w:szCs w:val="20"/>
        </w:rPr>
        <w:t>cover</w:t>
      </w:r>
      <w:r w:rsidR="00572399">
        <w:rPr>
          <w:rFonts w:ascii="Century Gothic" w:hAnsi="Century Gothic"/>
          <w:color w:val="0070C0"/>
          <w:sz w:val="20"/>
          <w:szCs w:val="20"/>
        </w:rPr>
        <w:t xml:space="preserve"> </w:t>
      </w:r>
      <w:r w:rsidR="00E70D51">
        <w:rPr>
          <w:rFonts w:ascii="Century Gothic" w:hAnsi="Century Gothic"/>
          <w:color w:val="0070C0"/>
          <w:sz w:val="20"/>
          <w:szCs w:val="20"/>
        </w:rPr>
        <w:t xml:space="preserve">multiplication and division. We will start by learning the 3, 4- and 8-times tables and then move onto formal multiplication. We are practising these times tables at school and I would encourage the children to practice at home using Times Tables Rock Stars. Times tables are really important in developing the children’s mathematical fluency and there is a national times tables assessment in Year 4. </w:t>
      </w:r>
    </w:p>
    <w:p w14:paraId="2F495964" w14:textId="0C15DF34" w:rsidR="00572399" w:rsidRDefault="00572399" w:rsidP="6C0D9721">
      <w:pPr>
        <w:jc w:val="both"/>
        <w:rPr>
          <w:rFonts w:ascii="Century Gothic" w:hAnsi="Century Gothic"/>
          <w:b/>
          <w:color w:val="0070C0"/>
          <w:sz w:val="20"/>
          <w:szCs w:val="20"/>
        </w:rPr>
      </w:pPr>
      <w:r>
        <w:rPr>
          <w:rFonts w:ascii="Century Gothic" w:hAnsi="Century Gothic"/>
          <w:b/>
          <w:color w:val="0070C0"/>
          <w:sz w:val="20"/>
          <w:szCs w:val="20"/>
          <w:u w:val="single"/>
        </w:rPr>
        <w:t>Science</w:t>
      </w:r>
    </w:p>
    <w:p w14:paraId="3E208710" w14:textId="69D6FD1A" w:rsidR="00572399" w:rsidRDefault="00572399" w:rsidP="6C0D9721">
      <w:pPr>
        <w:jc w:val="both"/>
        <w:rPr>
          <w:rFonts w:ascii="Century Gothic" w:hAnsi="Century Gothic"/>
          <w:color w:val="0070C0"/>
          <w:sz w:val="20"/>
          <w:szCs w:val="20"/>
        </w:rPr>
      </w:pPr>
      <w:r>
        <w:rPr>
          <w:rFonts w:ascii="Century Gothic" w:hAnsi="Century Gothic"/>
          <w:color w:val="0070C0"/>
          <w:sz w:val="20"/>
          <w:szCs w:val="20"/>
        </w:rPr>
        <w:t xml:space="preserve">This term, we will be studying the topic of </w:t>
      </w:r>
      <w:r w:rsidR="00E70D51">
        <w:rPr>
          <w:rFonts w:ascii="Century Gothic" w:hAnsi="Century Gothic"/>
          <w:color w:val="0070C0"/>
          <w:sz w:val="20"/>
          <w:szCs w:val="20"/>
        </w:rPr>
        <w:t xml:space="preserve">forces and magnets. The children will learn there are different forces in the world which can affect physical objects.  </w:t>
      </w:r>
      <w:r w:rsidR="0037137D">
        <w:rPr>
          <w:rFonts w:ascii="Century Gothic" w:hAnsi="Century Gothic"/>
          <w:color w:val="0070C0"/>
          <w:sz w:val="20"/>
          <w:szCs w:val="20"/>
        </w:rPr>
        <w:t xml:space="preserve">They will investigate the force of friction and magnetism and present their findings in a ‘science fair’ at the end of the unit. </w:t>
      </w:r>
    </w:p>
    <w:p w14:paraId="41D67B6F" w14:textId="610F961A" w:rsidR="00FF1562" w:rsidRDefault="00FF1562" w:rsidP="6C0D9721">
      <w:pPr>
        <w:jc w:val="both"/>
        <w:rPr>
          <w:rFonts w:ascii="Century Gothic" w:hAnsi="Century Gothic"/>
          <w:b/>
          <w:color w:val="0070C0"/>
          <w:sz w:val="20"/>
          <w:szCs w:val="20"/>
          <w:u w:val="single"/>
        </w:rPr>
      </w:pPr>
      <w:r>
        <w:rPr>
          <w:rFonts w:ascii="Century Gothic" w:hAnsi="Century Gothic"/>
          <w:b/>
          <w:color w:val="0070C0"/>
          <w:sz w:val="20"/>
          <w:szCs w:val="20"/>
          <w:u w:val="single"/>
        </w:rPr>
        <w:t xml:space="preserve">History </w:t>
      </w:r>
    </w:p>
    <w:p w14:paraId="2DFE5137" w14:textId="218E1EA1" w:rsidR="00FF1562" w:rsidRPr="00FF1562" w:rsidRDefault="0037137D" w:rsidP="6C0D9721">
      <w:pPr>
        <w:jc w:val="both"/>
        <w:rPr>
          <w:rFonts w:ascii="Century Gothic" w:hAnsi="Century Gothic"/>
          <w:color w:val="0070C0"/>
          <w:sz w:val="20"/>
          <w:szCs w:val="20"/>
        </w:rPr>
      </w:pPr>
      <w:r>
        <w:rPr>
          <w:rFonts w:ascii="Century Gothic" w:hAnsi="Century Gothic"/>
          <w:color w:val="0070C0"/>
          <w:sz w:val="20"/>
          <w:szCs w:val="20"/>
        </w:rPr>
        <w:t xml:space="preserve">This term, we are learning about the Stone Age. The children are already really excited and engaged with the topic and have thought of some really thought-provoking questions in our first lesson. We will learn about the three eras of the Stone Age, how hunter-gatherers survived, assess how much life changed when humans learned to farm and look at the case-studies of </w:t>
      </w:r>
      <w:proofErr w:type="spellStart"/>
      <w:r>
        <w:rPr>
          <w:rFonts w:ascii="Century Gothic" w:hAnsi="Century Gothic"/>
          <w:color w:val="0070C0"/>
          <w:sz w:val="20"/>
          <w:szCs w:val="20"/>
        </w:rPr>
        <w:t>Skara</w:t>
      </w:r>
      <w:proofErr w:type="spellEnd"/>
      <w:r>
        <w:rPr>
          <w:rFonts w:ascii="Century Gothic" w:hAnsi="Century Gothic"/>
          <w:color w:val="0070C0"/>
          <w:sz w:val="20"/>
          <w:szCs w:val="20"/>
        </w:rPr>
        <w:t xml:space="preserve"> Brae and Stonehenge. </w:t>
      </w:r>
    </w:p>
    <w:p w14:paraId="42DC1189" w14:textId="4F4099F1" w:rsidR="00026C27" w:rsidRPr="00026C27" w:rsidRDefault="6335F735"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 xml:space="preserve">Reminders </w:t>
      </w:r>
    </w:p>
    <w:p w14:paraId="04EE23F2" w14:textId="0CCC5788" w:rsidR="6335F735" w:rsidRDefault="00044128" w:rsidP="003166F4">
      <w:pPr>
        <w:jc w:val="both"/>
        <w:rPr>
          <w:rFonts w:ascii="Century Gothic" w:hAnsi="Century Gothic"/>
          <w:color w:val="0070C0"/>
          <w:sz w:val="20"/>
          <w:szCs w:val="20"/>
        </w:rPr>
      </w:pPr>
      <w:r>
        <w:rPr>
          <w:rFonts w:ascii="Century Gothic" w:hAnsi="Century Gothic"/>
          <w:color w:val="0070C0"/>
          <w:sz w:val="20"/>
          <w:szCs w:val="20"/>
        </w:rPr>
        <w:t>Parents evening will be on the week of the 22</w:t>
      </w:r>
      <w:r w:rsidRPr="00044128">
        <w:rPr>
          <w:rFonts w:ascii="Century Gothic" w:hAnsi="Century Gothic"/>
          <w:color w:val="0070C0"/>
          <w:sz w:val="20"/>
          <w:szCs w:val="20"/>
          <w:vertAlign w:val="superscript"/>
        </w:rPr>
        <w:t>nd</w:t>
      </w:r>
      <w:r>
        <w:rPr>
          <w:rFonts w:ascii="Century Gothic" w:hAnsi="Century Gothic"/>
          <w:color w:val="0070C0"/>
          <w:sz w:val="20"/>
          <w:szCs w:val="20"/>
        </w:rPr>
        <w:t xml:space="preserve"> of November. I have</w:t>
      </w:r>
      <w:r w:rsidR="00DB3CEA">
        <w:rPr>
          <w:rFonts w:ascii="Century Gothic" w:hAnsi="Century Gothic"/>
          <w:color w:val="0070C0"/>
          <w:sz w:val="20"/>
          <w:szCs w:val="20"/>
        </w:rPr>
        <w:t xml:space="preserve"> now</w:t>
      </w:r>
      <w:r>
        <w:rPr>
          <w:rFonts w:ascii="Century Gothic" w:hAnsi="Century Gothic"/>
          <w:color w:val="0070C0"/>
          <w:sz w:val="20"/>
          <w:szCs w:val="20"/>
        </w:rPr>
        <w:t xml:space="preserve"> met most parents </w:t>
      </w:r>
      <w:r w:rsidR="00DB3CEA">
        <w:rPr>
          <w:rFonts w:ascii="Century Gothic" w:hAnsi="Century Gothic"/>
          <w:color w:val="0070C0"/>
          <w:sz w:val="20"/>
          <w:szCs w:val="20"/>
        </w:rPr>
        <w:t>in the playground</w:t>
      </w:r>
      <w:r>
        <w:rPr>
          <w:rFonts w:ascii="Century Gothic" w:hAnsi="Century Gothic"/>
          <w:color w:val="0070C0"/>
          <w:sz w:val="20"/>
          <w:szCs w:val="20"/>
        </w:rPr>
        <w:t xml:space="preserve"> and I am looking forward to sitting down with you all to discuss your child’s progress and achievements.  </w:t>
      </w:r>
      <w:r w:rsidR="6335F735" w:rsidRPr="6335F735">
        <w:rPr>
          <w:rFonts w:ascii="Century Gothic" w:hAnsi="Century Gothic"/>
          <w:color w:val="0070C0"/>
          <w:sz w:val="20"/>
          <w:szCs w:val="20"/>
        </w:rPr>
        <w:t xml:space="preserve">PE will be </w:t>
      </w:r>
      <w:r w:rsidR="00625A82">
        <w:rPr>
          <w:rFonts w:ascii="Century Gothic" w:hAnsi="Century Gothic"/>
          <w:color w:val="0070C0"/>
          <w:sz w:val="20"/>
          <w:szCs w:val="20"/>
        </w:rPr>
        <w:t>Tuesday</w:t>
      </w:r>
      <w:r w:rsidR="003166F4">
        <w:rPr>
          <w:rFonts w:ascii="Century Gothic" w:hAnsi="Century Gothic"/>
          <w:color w:val="0070C0"/>
          <w:sz w:val="20"/>
          <w:szCs w:val="20"/>
        </w:rPr>
        <w:t xml:space="preserve"> and </w:t>
      </w:r>
      <w:r w:rsidR="00625A82">
        <w:rPr>
          <w:rFonts w:ascii="Century Gothic" w:hAnsi="Century Gothic"/>
          <w:color w:val="0070C0"/>
          <w:sz w:val="20"/>
          <w:szCs w:val="20"/>
        </w:rPr>
        <w:t>Thursday</w:t>
      </w:r>
      <w:r w:rsidR="0037137D">
        <w:rPr>
          <w:rFonts w:ascii="Century Gothic" w:hAnsi="Century Gothic"/>
          <w:color w:val="0070C0"/>
          <w:sz w:val="20"/>
          <w:szCs w:val="20"/>
        </w:rPr>
        <w:t xml:space="preserve"> </w:t>
      </w:r>
      <w:r w:rsidR="004E1F01">
        <w:rPr>
          <w:rFonts w:ascii="Century Gothic" w:hAnsi="Century Gothic"/>
          <w:color w:val="0070C0"/>
          <w:sz w:val="20"/>
          <w:szCs w:val="20"/>
        </w:rPr>
        <w:t>afternoons</w:t>
      </w:r>
      <w:r w:rsidR="000B2ECC">
        <w:rPr>
          <w:rFonts w:ascii="Century Gothic" w:hAnsi="Century Gothic"/>
          <w:color w:val="0070C0"/>
          <w:sz w:val="20"/>
          <w:szCs w:val="20"/>
        </w:rPr>
        <w:t xml:space="preserve">, please ensure that the children have their PE kits on these days. </w:t>
      </w:r>
      <w:r w:rsidR="6335F735" w:rsidRPr="6335F735">
        <w:rPr>
          <w:rFonts w:ascii="Century Gothic" w:hAnsi="Century Gothic"/>
          <w:color w:val="0070C0"/>
          <w:sz w:val="20"/>
          <w:szCs w:val="20"/>
        </w:rPr>
        <w:t>We would</w:t>
      </w:r>
      <w:r>
        <w:rPr>
          <w:rFonts w:ascii="Century Gothic" w:hAnsi="Century Gothic"/>
          <w:color w:val="0070C0"/>
          <w:sz w:val="20"/>
          <w:szCs w:val="20"/>
        </w:rPr>
        <w:t xml:space="preserve"> still</w:t>
      </w:r>
      <w:r w:rsidR="6335F735" w:rsidRPr="6335F735">
        <w:rPr>
          <w:rFonts w:ascii="Century Gothic" w:hAnsi="Century Gothic"/>
          <w:color w:val="0070C0"/>
          <w:sz w:val="20"/>
          <w:szCs w:val="20"/>
        </w:rPr>
        <w:t xml:space="preserve"> really like the children to read </w:t>
      </w:r>
      <w:r w:rsidRPr="6335F735">
        <w:rPr>
          <w:rFonts w:ascii="Century Gothic" w:hAnsi="Century Gothic"/>
          <w:color w:val="0070C0"/>
          <w:sz w:val="20"/>
          <w:szCs w:val="20"/>
        </w:rPr>
        <w:t>every day</w:t>
      </w:r>
      <w:r w:rsidR="6335F735" w:rsidRPr="6335F735">
        <w:rPr>
          <w:rFonts w:ascii="Century Gothic" w:hAnsi="Century Gothic"/>
          <w:color w:val="0070C0"/>
          <w:sz w:val="20"/>
          <w:szCs w:val="20"/>
        </w:rPr>
        <w:t xml:space="preserve"> (either independently or to an adult). We will be monitoring reading diaries and rewarding the children with prizes. We would like reading books and reading diaries to be in school every day</w:t>
      </w:r>
      <w:r w:rsidR="0037137D">
        <w:rPr>
          <w:rFonts w:ascii="Century Gothic" w:hAnsi="Century Gothic"/>
          <w:color w:val="0070C0"/>
          <w:sz w:val="20"/>
          <w:szCs w:val="20"/>
        </w:rPr>
        <w:t xml:space="preserve"> </w:t>
      </w:r>
      <w:r w:rsidR="6335F735" w:rsidRPr="6335F735">
        <w:rPr>
          <w:rFonts w:ascii="Century Gothic" w:hAnsi="Century Gothic"/>
          <w:color w:val="0070C0"/>
          <w:sz w:val="20"/>
          <w:szCs w:val="20"/>
        </w:rPr>
        <w:t>so that adults in school can also hear them read.</w:t>
      </w:r>
    </w:p>
    <w:p w14:paraId="6E738732" w14:textId="13479233" w:rsidR="00067493" w:rsidRPr="00625A82" w:rsidRDefault="00482B04" w:rsidP="006C3510">
      <w:pPr>
        <w:jc w:val="both"/>
        <w:rPr>
          <w:rFonts w:ascii="Century Gothic" w:hAnsi="Century Gothic"/>
          <w:color w:val="0070C0"/>
          <w:sz w:val="20"/>
          <w:szCs w:val="20"/>
        </w:rPr>
      </w:pPr>
      <w:r>
        <w:rPr>
          <w:rFonts w:ascii="Century Gothic" w:hAnsi="Century Gothic"/>
          <w:color w:val="0070C0"/>
          <w:sz w:val="20"/>
          <w:szCs w:val="20"/>
        </w:rPr>
        <w:t xml:space="preserve">If you have any questions at all do not hesitate to </w:t>
      </w:r>
      <w:r w:rsidR="005A3216">
        <w:rPr>
          <w:rFonts w:ascii="Century Gothic" w:hAnsi="Century Gothic"/>
          <w:color w:val="0070C0"/>
          <w:sz w:val="20"/>
          <w:szCs w:val="20"/>
        </w:rPr>
        <w:t>get in touch.</w:t>
      </w:r>
      <w:bookmarkStart w:id="0" w:name="_GoBack"/>
      <w:bookmarkEnd w:id="0"/>
    </w:p>
    <w:p w14:paraId="428F8BB6" w14:textId="207E3E24" w:rsidR="00067493" w:rsidRPr="00736FF1"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Yours sincerely,</w:t>
      </w:r>
    </w:p>
    <w:p w14:paraId="748E6EB6" w14:textId="400F5A55" w:rsidR="00D82680"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 xml:space="preserve">Mr </w:t>
      </w:r>
      <w:r w:rsidR="0099613F">
        <w:rPr>
          <w:rFonts w:ascii="Century Gothic" w:hAnsi="Century Gothic"/>
          <w:bCs/>
          <w:color w:val="0070C0"/>
          <w:sz w:val="20"/>
          <w:szCs w:val="20"/>
        </w:rPr>
        <w:t>Malplaquet</w:t>
      </w:r>
    </w:p>
    <w:p w14:paraId="535C7AB6" w14:textId="230F57BC" w:rsidR="00A76653" w:rsidRPr="000B2ECC" w:rsidRDefault="00A76653" w:rsidP="006C3510">
      <w:pPr>
        <w:jc w:val="both"/>
        <w:rPr>
          <w:rFonts w:ascii="Century Gothic" w:hAnsi="Century Gothic"/>
          <w:bCs/>
          <w:color w:val="0070C0"/>
          <w:sz w:val="20"/>
          <w:szCs w:val="20"/>
        </w:rPr>
      </w:pPr>
    </w:p>
    <w:sectPr w:rsidR="00A76653" w:rsidRPr="000B2ECC"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80"/>
    <w:rsid w:val="00006225"/>
    <w:rsid w:val="00012718"/>
    <w:rsid w:val="00023460"/>
    <w:rsid w:val="00026C27"/>
    <w:rsid w:val="00044128"/>
    <w:rsid w:val="0005380A"/>
    <w:rsid w:val="00067493"/>
    <w:rsid w:val="00070050"/>
    <w:rsid w:val="00074E60"/>
    <w:rsid w:val="000B2ECC"/>
    <w:rsid w:val="00134C9B"/>
    <w:rsid w:val="00164209"/>
    <w:rsid w:val="0017406F"/>
    <w:rsid w:val="001771DB"/>
    <w:rsid w:val="00197AF8"/>
    <w:rsid w:val="001A04E2"/>
    <w:rsid w:val="00284E94"/>
    <w:rsid w:val="002F5862"/>
    <w:rsid w:val="00306EBE"/>
    <w:rsid w:val="003166F4"/>
    <w:rsid w:val="00326FF6"/>
    <w:rsid w:val="0037137D"/>
    <w:rsid w:val="00391D7C"/>
    <w:rsid w:val="00397677"/>
    <w:rsid w:val="004462A6"/>
    <w:rsid w:val="00482B04"/>
    <w:rsid w:val="00493D18"/>
    <w:rsid w:val="004D3645"/>
    <w:rsid w:val="004E1F01"/>
    <w:rsid w:val="00572399"/>
    <w:rsid w:val="005A1CCC"/>
    <w:rsid w:val="005A3216"/>
    <w:rsid w:val="00603DBB"/>
    <w:rsid w:val="00607725"/>
    <w:rsid w:val="006138FD"/>
    <w:rsid w:val="00616F5D"/>
    <w:rsid w:val="006236FF"/>
    <w:rsid w:val="00625A82"/>
    <w:rsid w:val="00650FD7"/>
    <w:rsid w:val="0066765F"/>
    <w:rsid w:val="00675929"/>
    <w:rsid w:val="006C3510"/>
    <w:rsid w:val="00705DCA"/>
    <w:rsid w:val="00783233"/>
    <w:rsid w:val="007D4540"/>
    <w:rsid w:val="008143B2"/>
    <w:rsid w:val="008464C7"/>
    <w:rsid w:val="0088598A"/>
    <w:rsid w:val="009334F2"/>
    <w:rsid w:val="0096500D"/>
    <w:rsid w:val="0099613F"/>
    <w:rsid w:val="009C3CD1"/>
    <w:rsid w:val="009C69BC"/>
    <w:rsid w:val="00A76653"/>
    <w:rsid w:val="00A84C1B"/>
    <w:rsid w:val="00A8500E"/>
    <w:rsid w:val="00B45FA8"/>
    <w:rsid w:val="00B57FD2"/>
    <w:rsid w:val="00BA2C2E"/>
    <w:rsid w:val="00BF17E8"/>
    <w:rsid w:val="00BF272F"/>
    <w:rsid w:val="00BF3996"/>
    <w:rsid w:val="00C06080"/>
    <w:rsid w:val="00C332E7"/>
    <w:rsid w:val="00CE3D93"/>
    <w:rsid w:val="00D53F85"/>
    <w:rsid w:val="00D71D78"/>
    <w:rsid w:val="00D82680"/>
    <w:rsid w:val="00DB3CEA"/>
    <w:rsid w:val="00E14A94"/>
    <w:rsid w:val="00E70D51"/>
    <w:rsid w:val="00EC71D8"/>
    <w:rsid w:val="00F527E1"/>
    <w:rsid w:val="00F72823"/>
    <w:rsid w:val="00FF1562"/>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510"/>
    <w:pPr>
      <w:spacing w:after="0" w:line="240" w:lineRule="auto"/>
    </w:pPr>
  </w:style>
  <w:style w:type="character" w:styleId="Hyperlink">
    <w:name w:val="Hyperlink"/>
    <w:basedOn w:val="DefaultParagraphFont"/>
    <w:uiPriority w:val="99"/>
    <w:unhideWhenUsed/>
    <w:rsid w:val="003166F4"/>
    <w:rPr>
      <w:color w:val="0563C1" w:themeColor="hyperlink"/>
      <w:u w:val="single"/>
    </w:rPr>
  </w:style>
  <w:style w:type="character" w:styleId="UnresolvedMention">
    <w:name w:val="Unresolved Mention"/>
    <w:basedOn w:val="DefaultParagraphFont"/>
    <w:uiPriority w:val="99"/>
    <w:semiHidden/>
    <w:unhideWhenUsed/>
    <w:rsid w:val="0031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1474">
      <w:bodyDiv w:val="1"/>
      <w:marLeft w:val="0"/>
      <w:marRight w:val="0"/>
      <w:marTop w:val="0"/>
      <w:marBottom w:val="0"/>
      <w:divBdr>
        <w:top w:val="none" w:sz="0" w:space="0" w:color="auto"/>
        <w:left w:val="none" w:sz="0" w:space="0" w:color="auto"/>
        <w:bottom w:val="none" w:sz="0" w:space="0" w:color="auto"/>
        <w:right w:val="none" w:sz="0" w:space="0" w:color="auto"/>
      </w:divBdr>
    </w:div>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3BEEAA4E33F4890E2EE3933D1BEB5" ma:contentTypeVersion="13" ma:contentTypeDescription="Create a new document." ma:contentTypeScope="" ma:versionID="6e88cad8b89f0640b02fa663ca2f21d8">
  <xsd:schema xmlns:xsd="http://www.w3.org/2001/XMLSchema" xmlns:xs="http://www.w3.org/2001/XMLSchema" xmlns:p="http://schemas.microsoft.com/office/2006/metadata/properties" xmlns:ns2="b00709c8-d32d-4467-b282-82dbc2a89919" xmlns:ns3="537c7aca-2d75-4412-8f44-3795e1c62606" targetNamespace="http://schemas.microsoft.com/office/2006/metadata/properties" ma:root="true" ma:fieldsID="ce2cadcebfc3172b5a0c9ce408d3809c" ns2:_="" ns3:_="">
    <xsd:import namespace="b00709c8-d32d-4467-b282-82dbc2a89919"/>
    <xsd:import namespace="537c7aca-2d75-4412-8f44-3795e1c62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709c8-d32d-4467-b282-82dbc2a899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c7aca-2d75-4412-8f44-3795e1c62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7339-5FB0-4ED3-889B-A08AF8CADDE0}">
  <ds:schemaRefs>
    <ds:schemaRef ds:uri="http://schemas.microsoft.com/office/2006/documentManagement/types"/>
    <ds:schemaRef ds:uri="b00709c8-d32d-4467-b282-82dbc2a89919"/>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537c7aca-2d75-4412-8f44-3795e1c62606"/>
    <ds:schemaRef ds:uri="http://schemas.microsoft.com/office/2006/metadata/properties"/>
  </ds:schemaRefs>
</ds:datastoreItem>
</file>

<file path=customXml/itemProps2.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3.xml><?xml version="1.0" encoding="utf-8"?>
<ds:datastoreItem xmlns:ds="http://schemas.openxmlformats.org/officeDocument/2006/customXml" ds:itemID="{1B3077E7-55CE-4991-966C-8F69D040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709c8-d32d-4467-b282-82dbc2a89919"/>
    <ds:schemaRef ds:uri="537c7aca-2d75-4412-8f44-3795e1c6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BE3B0-D2D9-4362-AB9F-BA8D4D09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E Thornhill Staff 8922005</cp:lastModifiedBy>
  <cp:revision>3</cp:revision>
  <dcterms:created xsi:type="dcterms:W3CDTF">2021-11-05T11:02:00Z</dcterms:created>
  <dcterms:modified xsi:type="dcterms:W3CDTF">2021-11-05T11:04:00Z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0x010100D1C3BEEAA4E33F4890E2EE3933D1BEB5</vt:lpwstr>
  </property>
</Properties>
</file>